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3765"/>
        <w:gridCol w:w="1312"/>
        <w:gridCol w:w="4034"/>
      </w:tblGrid>
      <w:tr w:rsidR="00947545" w14:paraId="79C42F39" w14:textId="77777777" w:rsidTr="00AE1C1C">
        <w:trPr>
          <w:trHeight w:val="737"/>
        </w:trPr>
        <w:tc>
          <w:tcPr>
            <w:tcW w:w="1578" w:type="dxa"/>
          </w:tcPr>
          <w:p w14:paraId="1F5BB8E7" w14:textId="77777777" w:rsidR="00947545" w:rsidRDefault="00947545" w:rsidP="006D4822">
            <w:pPr>
              <w:pStyle w:val="Newslettertext"/>
              <w:spacing w:before="560"/>
              <w:ind w:right="57"/>
              <w:jc w:val="center"/>
              <w:rPr>
                <w:rFonts w:cs="Times New Roman"/>
                <w:w w:val="75"/>
                <w:sz w:val="36"/>
                <w:szCs w:val="36"/>
              </w:rPr>
            </w:pPr>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765" w:type="dxa"/>
            <w:tcBorders>
              <w:right w:val="dotted" w:sz="18" w:space="0" w:color="D0CECE" w:themeColor="background2" w:themeShade="E6"/>
            </w:tcBorders>
          </w:tcPr>
          <w:p w14:paraId="335CD7BC" w14:textId="0DC90C63" w:rsidR="00947545" w:rsidRPr="00A85B90" w:rsidRDefault="00356CBA" w:rsidP="00A85B90">
            <w:pPr>
              <w:pStyle w:val="AHead"/>
              <w:rPr>
                <w:spacing w:val="-8"/>
              </w:rPr>
            </w:pPr>
            <w:r w:rsidRPr="00A85B90">
              <w:rPr>
                <w:spacing w:val="-8"/>
              </w:rPr>
              <w:t xml:space="preserve">This week we have been thinking about </w:t>
            </w:r>
            <w:r w:rsidR="00A85B90" w:rsidRPr="00A85B90">
              <w:rPr>
                <w:bCs/>
                <w:spacing w:val="-8"/>
              </w:rPr>
              <w:t>counting to 10.</w:t>
            </w:r>
            <w:r w:rsidR="00947545" w:rsidRPr="00A85B90">
              <w:rPr>
                <w:spacing w:val="-8"/>
              </w:rPr>
              <w:t xml:space="preserve"> </w:t>
            </w:r>
          </w:p>
        </w:tc>
        <w:tc>
          <w:tcPr>
            <w:tcW w:w="1312" w:type="dxa"/>
            <w:tcBorders>
              <w:left w:val="dotted" w:sz="18" w:space="0" w:color="D0CECE" w:themeColor="background2" w:themeShade="E6"/>
            </w:tcBorders>
          </w:tcPr>
          <w:p w14:paraId="54890F66" w14:textId="4FDAB9BC" w:rsidR="00947545" w:rsidRDefault="00947545"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34" w:type="dxa"/>
          </w:tcPr>
          <w:p w14:paraId="6384D3F4" w14:textId="53F34168" w:rsidR="00947545" w:rsidRDefault="00947545" w:rsidP="00E00963">
            <w:pPr>
              <w:pStyle w:val="AHead"/>
            </w:pPr>
            <w:r w:rsidRPr="00F5010E">
              <w:t>We have been doing</w:t>
            </w:r>
            <w:r w:rsidRPr="00F5010E">
              <w:br/>
              <w:t>this because...</w:t>
            </w:r>
          </w:p>
        </w:tc>
      </w:tr>
      <w:tr w:rsidR="00947545" w14:paraId="7B9A6381" w14:textId="77777777" w:rsidTr="00AE1C1C">
        <w:trPr>
          <w:trHeight w:val="3525"/>
        </w:trPr>
        <w:tc>
          <w:tcPr>
            <w:tcW w:w="5343" w:type="dxa"/>
            <w:gridSpan w:val="2"/>
            <w:tcBorders>
              <w:right w:val="dotted" w:sz="18" w:space="0" w:color="D0CECE" w:themeColor="background2" w:themeShade="E6"/>
            </w:tcBorders>
          </w:tcPr>
          <w:p w14:paraId="2EC56BB3" w14:textId="3B6BE4A9" w:rsidR="00947545" w:rsidRPr="00A85B90" w:rsidRDefault="00A85B90" w:rsidP="00A85B90">
            <w:pPr>
              <w:pStyle w:val="Newslettertext"/>
              <w:rPr>
                <w:spacing w:val="0"/>
              </w:rPr>
            </w:pPr>
            <w:r w:rsidRPr="00A85B90">
              <w:t>This week, our focus has been on numbers to 10 (although there have been opportunities to count larger numbers) including matching numerals to numbers counted. We have been asking children to do a set number of actions such as jump up and down eight times or clap their hands five times. We have also been counting out a number of objects from a larger group, e.g. we might give children a basket of pegs and ask them to take out nine of them.</w:t>
            </w:r>
          </w:p>
        </w:tc>
        <w:tc>
          <w:tcPr>
            <w:tcW w:w="5346" w:type="dxa"/>
            <w:gridSpan w:val="2"/>
            <w:tcBorders>
              <w:left w:val="dotted" w:sz="18" w:space="0" w:color="D0CECE" w:themeColor="background2" w:themeShade="E6"/>
            </w:tcBorders>
          </w:tcPr>
          <w:p w14:paraId="2AAAF589" w14:textId="7DBF50E7" w:rsidR="00947545" w:rsidRPr="00A85B90" w:rsidRDefault="00A85B90" w:rsidP="00A85B90">
            <w:pPr>
              <w:pStyle w:val="Newslettertext"/>
              <w:rPr>
                <w:spacing w:val="0"/>
              </w:rPr>
            </w:pPr>
            <w:r w:rsidRPr="00A85B90">
              <w:t xml:space="preserve">even children who are confidently counting can find it difficult to do a set number of actions. This is because they are concentrating on doing the action and saying the number names at the same time, so they forget to stop when they reach the required number. </w:t>
            </w:r>
            <w:r>
              <w:br/>
            </w:r>
            <w:r w:rsidRPr="00A85B90">
              <w:t>They can also find themselves saying numbers at a different speed to the speed of the actions so that the number that they have said does not match the number of actions that they have done.</w:t>
            </w:r>
          </w:p>
        </w:tc>
      </w:tr>
      <w:tr w:rsidR="00B53712" w14:paraId="44CDC771" w14:textId="77777777" w:rsidTr="00947545">
        <w:trPr>
          <w:trHeight w:val="347"/>
        </w:trPr>
        <w:tc>
          <w:tcPr>
            <w:tcW w:w="10689" w:type="dxa"/>
            <w:gridSpan w:val="4"/>
          </w:tcPr>
          <w:p w14:paraId="421F4603" w14:textId="77777777" w:rsidR="00B53712" w:rsidRDefault="00B53712" w:rsidP="00044273">
            <w:pPr>
              <w:pStyle w:val="Newslettertext"/>
              <w:rPr>
                <w:w w:val="75"/>
              </w:rPr>
            </w:pPr>
          </w:p>
        </w:tc>
      </w:tr>
      <w:tr w:rsidR="00947545" w14:paraId="492E241C" w14:textId="77777777" w:rsidTr="00947545">
        <w:trPr>
          <w:trHeight w:val="963"/>
        </w:trPr>
        <w:tc>
          <w:tcPr>
            <w:tcW w:w="1578"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765" w:type="dxa"/>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46" w:type="dxa"/>
            <w:gridSpan w:val="2"/>
            <w:vMerge w:val="restart"/>
            <w:shd w:val="clear" w:color="auto" w:fill="D0CECE" w:themeFill="background2" w:themeFillShade="E6"/>
          </w:tcPr>
          <w:p w14:paraId="4C07CB7B" w14:textId="0EEE05BF" w:rsidR="00A85B90" w:rsidRPr="00A85B90" w:rsidRDefault="00A85B90" w:rsidP="00A85B90">
            <w:pPr>
              <w:pStyle w:val="Newslettertext"/>
              <w:spacing w:before="120" w:after="120"/>
              <w:ind w:left="454"/>
            </w:pPr>
            <w:r w:rsidRPr="00A85B90">
              <w:t>speed, and may not realise that the number that they have said is not the right one. Start counting again, carefully matching the number that is said with each action.</w:t>
            </w:r>
          </w:p>
          <w:p w14:paraId="4BDF1B7B" w14:textId="4901C182" w:rsidR="00B53712" w:rsidRPr="00A85B90" w:rsidRDefault="00A85B90" w:rsidP="00A85B90">
            <w:pPr>
              <w:pStyle w:val="StarBullet"/>
            </w:pPr>
            <w:r w:rsidRPr="00A85B90">
              <w:t>Continue to give your child real reasons to count. Let them see that you trust that they will have collected the correct number; they will be more motivated to get it right if they know you aren’t checking their counting.</w:t>
            </w:r>
          </w:p>
        </w:tc>
      </w:tr>
      <w:tr w:rsidR="00C01159" w14:paraId="64CE626C" w14:textId="77777777" w:rsidTr="00A85B90">
        <w:trPr>
          <w:trHeight w:val="2863"/>
        </w:trPr>
        <w:tc>
          <w:tcPr>
            <w:tcW w:w="5343" w:type="dxa"/>
            <w:gridSpan w:val="2"/>
            <w:shd w:val="clear" w:color="auto" w:fill="D0CECE" w:themeFill="background2" w:themeFillShade="E6"/>
          </w:tcPr>
          <w:p w14:paraId="666D3856" w14:textId="77777777" w:rsidR="00A85B90" w:rsidRPr="00A85B90" w:rsidRDefault="00A85B90" w:rsidP="00A85B90">
            <w:pPr>
              <w:pStyle w:val="StarBullet"/>
            </w:pPr>
            <w:r w:rsidRPr="00A85B90">
              <w:t>Support your child to count accurately by encouraging them to move objects as they count each one.</w:t>
            </w:r>
          </w:p>
          <w:p w14:paraId="16E2BDFE" w14:textId="4B2BAD39" w:rsidR="00B53712" w:rsidRPr="00A85B90" w:rsidRDefault="00A85B90" w:rsidP="00A85B90">
            <w:pPr>
              <w:pStyle w:val="StarBullet"/>
            </w:pPr>
            <w:r w:rsidRPr="00A85B90">
              <w:t xml:space="preserve">When counting objects or actions with your child sometimes alter the speed. Your child will probably not respond to this quickly; </w:t>
            </w:r>
            <w:r>
              <w:br/>
            </w:r>
            <w:r w:rsidRPr="00A85B90">
              <w:t xml:space="preserve">they are likely to continue doing the actions </w:t>
            </w:r>
            <w:r>
              <w:br/>
            </w:r>
            <w:r w:rsidRPr="00A85B90">
              <w:t>or counting the objects at the original</w:t>
            </w:r>
          </w:p>
        </w:tc>
        <w:tc>
          <w:tcPr>
            <w:tcW w:w="5346" w:type="dxa"/>
            <w:gridSpan w:val="2"/>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947545">
        <w:trPr>
          <w:trHeight w:val="389"/>
        </w:trPr>
        <w:tc>
          <w:tcPr>
            <w:tcW w:w="10689" w:type="dxa"/>
            <w:gridSpan w:val="4"/>
            <w:shd w:val="clear" w:color="auto" w:fill="auto"/>
          </w:tcPr>
          <w:p w14:paraId="7C208719" w14:textId="77777777" w:rsidR="00B53712" w:rsidRDefault="00B53712" w:rsidP="00044273">
            <w:pPr>
              <w:pStyle w:val="Newslettertext"/>
              <w:rPr>
                <w:w w:val="75"/>
              </w:rPr>
            </w:pPr>
          </w:p>
        </w:tc>
      </w:tr>
      <w:tr w:rsidR="004435A7" w14:paraId="660F579F" w14:textId="77777777" w:rsidTr="004435A7">
        <w:trPr>
          <w:trHeight w:val="1113"/>
        </w:trPr>
        <w:tc>
          <w:tcPr>
            <w:tcW w:w="10689" w:type="dxa"/>
            <w:gridSpan w:val="4"/>
            <w:shd w:val="clear" w:color="auto" w:fill="auto"/>
          </w:tcPr>
          <w:p w14:paraId="3DF7CA0E" w14:textId="6D310230" w:rsidR="004435A7" w:rsidRPr="00A85B90" w:rsidRDefault="004435A7" w:rsidP="00681F2A">
            <w:pPr>
              <w:pStyle w:val="Newslettertext"/>
              <w:ind w:left="0" w:right="3685"/>
            </w:pPr>
            <w:bookmarkStart w:id="0" w:name="_GoBack"/>
            <w:bookmarkEnd w:id="0"/>
          </w:p>
        </w:tc>
      </w:tr>
    </w:tbl>
    <w:p w14:paraId="273B709F" w14:textId="33C9DBC5" w:rsidR="00D564CA" w:rsidRDefault="00D564CA" w:rsidP="00B53712">
      <w:pPr>
        <w:pStyle w:val="Newslettertext"/>
        <w:ind w:left="0"/>
        <w:rPr>
          <w:w w:val="75"/>
        </w:rPr>
      </w:pPr>
    </w:p>
    <w:sectPr w:rsidR="00D564CA" w:rsidSect="00216E8F">
      <w:headerReference w:type="default" r:id="rId10"/>
      <w:footerReference w:type="default" r:id="rId11"/>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EC1C" w14:textId="77777777" w:rsidR="00D236AC" w:rsidRDefault="00D236AC" w:rsidP="00093684">
      <w:r>
        <w:separator/>
      </w:r>
    </w:p>
  </w:endnote>
  <w:endnote w:type="continuationSeparator" w:id="0">
    <w:p w14:paraId="54B79CED" w14:textId="77777777" w:rsidR="00D236AC" w:rsidRDefault="00D236AC"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0EBF8A95" w:rsidR="0020358E" w:rsidRDefault="00026B4B" w:rsidP="00026B4B">
    <w:pPr>
      <w:pStyle w:val="GLOSSFooterCopyright"/>
      <w:jc w:val="center"/>
    </w:pPr>
    <w:r w:rsidRPr="009F3D11">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CBD9D" w14:textId="77777777" w:rsidR="00D236AC" w:rsidRDefault="00D236AC" w:rsidP="00093684">
      <w:r>
        <w:separator/>
      </w:r>
    </w:p>
  </w:footnote>
  <w:footnote w:type="continuationSeparator" w:id="0">
    <w:p w14:paraId="4739E737" w14:textId="77777777" w:rsidR="00D236AC" w:rsidRDefault="00D236AC"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1241A402" w:rsidR="00093684" w:rsidRDefault="00AE1C1C"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4B54134F">
              <wp:simplePos x="0" y="0"/>
              <wp:positionH relativeFrom="column">
                <wp:posOffset>-345017</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1DC108CD" w:rsidR="00633A09" w:rsidRPr="00633A09" w:rsidRDefault="00A85B90"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12</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7.1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" filled="f" stroked="f">
              <v:textbox>
                <w:txbxContent>
                  <w:p w14:paraId="29FCA72B" w14:textId="1DC108CD" w:rsidR="00633A09" w:rsidRPr="00633A09" w:rsidRDefault="00A85B90"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12</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7B3DA9B4">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26B4B"/>
    <w:rsid w:val="00044273"/>
    <w:rsid w:val="000640CC"/>
    <w:rsid w:val="0006762B"/>
    <w:rsid w:val="00067A2C"/>
    <w:rsid w:val="00093684"/>
    <w:rsid w:val="00096901"/>
    <w:rsid w:val="000E455A"/>
    <w:rsid w:val="00106642"/>
    <w:rsid w:val="00125716"/>
    <w:rsid w:val="00130BDB"/>
    <w:rsid w:val="001C69CF"/>
    <w:rsid w:val="001F1EC7"/>
    <w:rsid w:val="0020358E"/>
    <w:rsid w:val="00212E60"/>
    <w:rsid w:val="00216E8F"/>
    <w:rsid w:val="00225B6F"/>
    <w:rsid w:val="00235063"/>
    <w:rsid w:val="00274E7A"/>
    <w:rsid w:val="002C527D"/>
    <w:rsid w:val="002C781B"/>
    <w:rsid w:val="002D7EAD"/>
    <w:rsid w:val="002E4C4E"/>
    <w:rsid w:val="003019BA"/>
    <w:rsid w:val="00345469"/>
    <w:rsid w:val="00352C7D"/>
    <w:rsid w:val="00356CBA"/>
    <w:rsid w:val="00365FF2"/>
    <w:rsid w:val="00403FF7"/>
    <w:rsid w:val="004107B1"/>
    <w:rsid w:val="004134FB"/>
    <w:rsid w:val="004435A7"/>
    <w:rsid w:val="00455D39"/>
    <w:rsid w:val="00481481"/>
    <w:rsid w:val="00483FF8"/>
    <w:rsid w:val="004A1752"/>
    <w:rsid w:val="004D4E8D"/>
    <w:rsid w:val="00551A5D"/>
    <w:rsid w:val="00567ED4"/>
    <w:rsid w:val="00587AE5"/>
    <w:rsid w:val="005D3377"/>
    <w:rsid w:val="005F28AD"/>
    <w:rsid w:val="006003FE"/>
    <w:rsid w:val="00633A09"/>
    <w:rsid w:val="00677430"/>
    <w:rsid w:val="00681F2A"/>
    <w:rsid w:val="006D4822"/>
    <w:rsid w:val="006F234F"/>
    <w:rsid w:val="00701515"/>
    <w:rsid w:val="00704D0A"/>
    <w:rsid w:val="00716ACF"/>
    <w:rsid w:val="00722375"/>
    <w:rsid w:val="00732166"/>
    <w:rsid w:val="00776FF7"/>
    <w:rsid w:val="007A7294"/>
    <w:rsid w:val="007B579B"/>
    <w:rsid w:val="007B597F"/>
    <w:rsid w:val="007F0F73"/>
    <w:rsid w:val="007F547A"/>
    <w:rsid w:val="00814C47"/>
    <w:rsid w:val="00844C59"/>
    <w:rsid w:val="00851155"/>
    <w:rsid w:val="00874EE0"/>
    <w:rsid w:val="008D0579"/>
    <w:rsid w:val="008D65DC"/>
    <w:rsid w:val="00906525"/>
    <w:rsid w:val="00926BEC"/>
    <w:rsid w:val="00947545"/>
    <w:rsid w:val="0096408F"/>
    <w:rsid w:val="00964D20"/>
    <w:rsid w:val="009741D2"/>
    <w:rsid w:val="009822BE"/>
    <w:rsid w:val="009A4D77"/>
    <w:rsid w:val="009C3A17"/>
    <w:rsid w:val="009E0299"/>
    <w:rsid w:val="009F0630"/>
    <w:rsid w:val="009F3D11"/>
    <w:rsid w:val="00A10DF1"/>
    <w:rsid w:val="00A11A75"/>
    <w:rsid w:val="00A45453"/>
    <w:rsid w:val="00A747A7"/>
    <w:rsid w:val="00A777D8"/>
    <w:rsid w:val="00A85B90"/>
    <w:rsid w:val="00A956F3"/>
    <w:rsid w:val="00A973F7"/>
    <w:rsid w:val="00AA6832"/>
    <w:rsid w:val="00AC2BC4"/>
    <w:rsid w:val="00AE1C1C"/>
    <w:rsid w:val="00AE7DC7"/>
    <w:rsid w:val="00AF3020"/>
    <w:rsid w:val="00B3198D"/>
    <w:rsid w:val="00B52A11"/>
    <w:rsid w:val="00B53712"/>
    <w:rsid w:val="00BE5C99"/>
    <w:rsid w:val="00C01159"/>
    <w:rsid w:val="00C24109"/>
    <w:rsid w:val="00C46FBB"/>
    <w:rsid w:val="00C67758"/>
    <w:rsid w:val="00C7692B"/>
    <w:rsid w:val="00C76AC2"/>
    <w:rsid w:val="00C82982"/>
    <w:rsid w:val="00CC0619"/>
    <w:rsid w:val="00CE0274"/>
    <w:rsid w:val="00D236AC"/>
    <w:rsid w:val="00D564CA"/>
    <w:rsid w:val="00D654C4"/>
    <w:rsid w:val="00D74240"/>
    <w:rsid w:val="00DB3D82"/>
    <w:rsid w:val="00DF1972"/>
    <w:rsid w:val="00E00963"/>
    <w:rsid w:val="00E129F8"/>
    <w:rsid w:val="00E14DD8"/>
    <w:rsid w:val="00E901A1"/>
    <w:rsid w:val="00E97DA5"/>
    <w:rsid w:val="00EC4F26"/>
    <w:rsid w:val="00F06563"/>
    <w:rsid w:val="00F1135A"/>
    <w:rsid w:val="00F203C7"/>
    <w:rsid w:val="00F20617"/>
    <w:rsid w:val="00F4179E"/>
    <w:rsid w:val="00F46C72"/>
    <w:rsid w:val="00F57FAF"/>
    <w:rsid w:val="00F93C9C"/>
    <w:rsid w:val="00FA0823"/>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0506">
      <w:bodyDiv w:val="1"/>
      <w:marLeft w:val="0"/>
      <w:marRight w:val="0"/>
      <w:marTop w:val="0"/>
      <w:marBottom w:val="0"/>
      <w:divBdr>
        <w:top w:val="none" w:sz="0" w:space="0" w:color="auto"/>
        <w:left w:val="none" w:sz="0" w:space="0" w:color="auto"/>
        <w:bottom w:val="none" w:sz="0" w:space="0" w:color="auto"/>
        <w:right w:val="none" w:sz="0" w:space="0" w:color="auto"/>
      </w:divBdr>
    </w:div>
    <w:div w:id="225532559">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407576550">
      <w:bodyDiv w:val="1"/>
      <w:marLeft w:val="0"/>
      <w:marRight w:val="0"/>
      <w:marTop w:val="0"/>
      <w:marBottom w:val="0"/>
      <w:divBdr>
        <w:top w:val="none" w:sz="0" w:space="0" w:color="auto"/>
        <w:left w:val="none" w:sz="0" w:space="0" w:color="auto"/>
        <w:bottom w:val="none" w:sz="0" w:space="0" w:color="auto"/>
        <w:right w:val="none" w:sz="0" w:space="0" w:color="auto"/>
      </w:divBdr>
    </w:div>
    <w:div w:id="445973627">
      <w:bodyDiv w:val="1"/>
      <w:marLeft w:val="0"/>
      <w:marRight w:val="0"/>
      <w:marTop w:val="0"/>
      <w:marBottom w:val="0"/>
      <w:divBdr>
        <w:top w:val="none" w:sz="0" w:space="0" w:color="auto"/>
        <w:left w:val="none" w:sz="0" w:space="0" w:color="auto"/>
        <w:bottom w:val="none" w:sz="0" w:space="0" w:color="auto"/>
        <w:right w:val="none" w:sz="0" w:space="0" w:color="auto"/>
      </w:divBdr>
    </w:div>
    <w:div w:id="489450120">
      <w:bodyDiv w:val="1"/>
      <w:marLeft w:val="0"/>
      <w:marRight w:val="0"/>
      <w:marTop w:val="0"/>
      <w:marBottom w:val="0"/>
      <w:divBdr>
        <w:top w:val="none" w:sz="0" w:space="0" w:color="auto"/>
        <w:left w:val="none" w:sz="0" w:space="0" w:color="auto"/>
        <w:bottom w:val="none" w:sz="0" w:space="0" w:color="auto"/>
        <w:right w:val="none" w:sz="0" w:space="0" w:color="auto"/>
      </w:divBdr>
    </w:div>
    <w:div w:id="664867704">
      <w:bodyDiv w:val="1"/>
      <w:marLeft w:val="0"/>
      <w:marRight w:val="0"/>
      <w:marTop w:val="0"/>
      <w:marBottom w:val="0"/>
      <w:divBdr>
        <w:top w:val="none" w:sz="0" w:space="0" w:color="auto"/>
        <w:left w:val="none" w:sz="0" w:space="0" w:color="auto"/>
        <w:bottom w:val="none" w:sz="0" w:space="0" w:color="auto"/>
        <w:right w:val="none" w:sz="0" w:space="0" w:color="auto"/>
      </w:divBdr>
    </w:div>
    <w:div w:id="678508981">
      <w:bodyDiv w:val="1"/>
      <w:marLeft w:val="0"/>
      <w:marRight w:val="0"/>
      <w:marTop w:val="0"/>
      <w:marBottom w:val="0"/>
      <w:divBdr>
        <w:top w:val="none" w:sz="0" w:space="0" w:color="auto"/>
        <w:left w:val="none" w:sz="0" w:space="0" w:color="auto"/>
        <w:bottom w:val="none" w:sz="0" w:space="0" w:color="auto"/>
        <w:right w:val="none" w:sz="0" w:space="0" w:color="auto"/>
      </w:divBdr>
    </w:div>
    <w:div w:id="763956243">
      <w:bodyDiv w:val="1"/>
      <w:marLeft w:val="0"/>
      <w:marRight w:val="0"/>
      <w:marTop w:val="0"/>
      <w:marBottom w:val="0"/>
      <w:divBdr>
        <w:top w:val="none" w:sz="0" w:space="0" w:color="auto"/>
        <w:left w:val="none" w:sz="0" w:space="0" w:color="auto"/>
        <w:bottom w:val="none" w:sz="0" w:space="0" w:color="auto"/>
        <w:right w:val="none" w:sz="0" w:space="0" w:color="auto"/>
      </w:divBdr>
    </w:div>
    <w:div w:id="841578972">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041441445">
      <w:bodyDiv w:val="1"/>
      <w:marLeft w:val="0"/>
      <w:marRight w:val="0"/>
      <w:marTop w:val="0"/>
      <w:marBottom w:val="0"/>
      <w:divBdr>
        <w:top w:val="none" w:sz="0" w:space="0" w:color="auto"/>
        <w:left w:val="none" w:sz="0" w:space="0" w:color="auto"/>
        <w:bottom w:val="none" w:sz="0" w:space="0" w:color="auto"/>
        <w:right w:val="none" w:sz="0" w:space="0" w:color="auto"/>
      </w:divBdr>
    </w:div>
    <w:div w:id="1276789031">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396051349">
      <w:bodyDiv w:val="1"/>
      <w:marLeft w:val="0"/>
      <w:marRight w:val="0"/>
      <w:marTop w:val="0"/>
      <w:marBottom w:val="0"/>
      <w:divBdr>
        <w:top w:val="none" w:sz="0" w:space="0" w:color="auto"/>
        <w:left w:val="none" w:sz="0" w:space="0" w:color="auto"/>
        <w:bottom w:val="none" w:sz="0" w:space="0" w:color="auto"/>
        <w:right w:val="none" w:sz="0" w:space="0" w:color="auto"/>
      </w:divBdr>
    </w:div>
    <w:div w:id="1632319385">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2018-12-09T13:43:00Z</dcterms:created>
  <dcterms:modified xsi:type="dcterms:W3CDTF">2018-12-09T13:43:00Z</dcterms:modified>
</cp:coreProperties>
</file>